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C5B8" w14:textId="77777777" w:rsidR="006C30E7" w:rsidRDefault="006C30E7" w:rsidP="006C30E7">
      <w:pPr>
        <w:pStyle w:val="NormalWeb"/>
        <w:rPr>
          <w:rFonts w:ascii="Arial" w:eastAsiaTheme="minorHAnsi" w:hAnsi="Arial" w:cs="Arial"/>
          <w:b/>
          <w:bCs/>
          <w:color w:val="365F91"/>
          <w:sz w:val="22"/>
          <w:szCs w:val="22"/>
        </w:rPr>
      </w:pPr>
      <w:r>
        <w:rPr>
          <w:rFonts w:ascii="Arial" w:eastAsiaTheme="minorHAnsi" w:hAnsi="Arial" w:cs="Arial"/>
          <w:b/>
          <w:bCs/>
          <w:color w:val="365F91"/>
          <w:sz w:val="22"/>
          <w:szCs w:val="22"/>
        </w:rPr>
        <w:t>Sourcewise Celebrates its 50</w:t>
      </w:r>
      <w:r w:rsidRPr="007040FF">
        <w:rPr>
          <w:rFonts w:ascii="Arial" w:eastAsiaTheme="minorHAnsi" w:hAnsi="Arial" w:cs="Arial"/>
          <w:b/>
          <w:bCs/>
          <w:color w:val="365F91"/>
          <w:sz w:val="22"/>
          <w:szCs w:val="22"/>
          <w:vertAlign w:val="superscript"/>
        </w:rPr>
        <w:t>th</w:t>
      </w:r>
      <w:r>
        <w:rPr>
          <w:rFonts w:ascii="Arial" w:eastAsiaTheme="minorHAnsi" w:hAnsi="Arial" w:cs="Arial"/>
          <w:b/>
          <w:bCs/>
          <w:color w:val="365F91"/>
          <w:sz w:val="22"/>
          <w:szCs w:val="22"/>
        </w:rPr>
        <w:t xml:space="preserve"> Year Anniversary</w:t>
      </w:r>
    </w:p>
    <w:p w14:paraId="1A599FDE" w14:textId="5D366F1C" w:rsidR="006C30E7" w:rsidRPr="006C30E7" w:rsidRDefault="006C30E7" w:rsidP="009B6C72">
      <w:pPr>
        <w:pStyle w:val="NormalWeb"/>
        <w:rPr>
          <w:rFonts w:ascii="Gotham Book" w:hAnsi="Gotham Book" w:cs="Arial"/>
          <w:sz w:val="18"/>
          <w:szCs w:val="18"/>
        </w:rPr>
      </w:pPr>
      <w:r w:rsidRPr="006C30E7">
        <w:rPr>
          <w:rFonts w:ascii="Gotham Book" w:hAnsi="Gotham Book"/>
          <w:b/>
          <w:sz w:val="18"/>
          <w:szCs w:val="18"/>
        </w:rPr>
        <w:t>Santa Clara, November 2, 2023:</w:t>
      </w:r>
      <w:r w:rsidRPr="006C30E7">
        <w:rPr>
          <w:rFonts w:ascii="Gotham Book" w:hAnsi="Gotham Book"/>
          <w:sz w:val="18"/>
          <w:szCs w:val="18"/>
        </w:rPr>
        <w:t xml:space="preserve"> Sourcewise, a community-based nonprofit organization, has achieved a significant milestone—five decades of successfully serving older adults, persons with disabilities and their caregivers in Santa Clara County. In 1973, the organization opened its doors as the Council on Aging Silicon Valley and offered two programs, Senior Employment Services and Meals on Wheels. Throughout the years, additional services were added and today, the organization offers 17 direct programs and services to meet the complex needs of a diverse community.</w:t>
      </w:r>
    </w:p>
    <w:p w14:paraId="7B56D113" w14:textId="30BEC085" w:rsidR="006C30E7" w:rsidRPr="006C30E7" w:rsidRDefault="006C30E7" w:rsidP="009B6C72">
      <w:pPr>
        <w:pStyle w:val="NoSpacing"/>
        <w:rPr>
          <w:rFonts w:ascii="Gotham Book" w:hAnsi="Gotham Book"/>
          <w:sz w:val="18"/>
          <w:szCs w:val="18"/>
        </w:rPr>
      </w:pPr>
      <w:r w:rsidRPr="006C30E7">
        <w:rPr>
          <w:rFonts w:ascii="Gotham Book" w:hAnsi="Gotham Book"/>
          <w:sz w:val="18"/>
          <w:szCs w:val="18"/>
        </w:rPr>
        <w:t>Sourcewise will celebrate its 50</w:t>
      </w:r>
      <w:r w:rsidRPr="006C30E7">
        <w:rPr>
          <w:rFonts w:ascii="Gotham Book" w:hAnsi="Gotham Book"/>
          <w:sz w:val="18"/>
          <w:szCs w:val="18"/>
          <w:vertAlign w:val="superscript"/>
        </w:rPr>
        <w:t>th</w:t>
      </w:r>
      <w:r w:rsidRPr="006C30E7">
        <w:rPr>
          <w:rFonts w:ascii="Gotham Book" w:hAnsi="Gotham Book"/>
          <w:sz w:val="18"/>
          <w:szCs w:val="18"/>
        </w:rPr>
        <w:t xml:space="preserve"> Anniversary on Wednesday, November 8, 2023, at 9:30</w:t>
      </w:r>
      <w:r w:rsidR="00EC1845">
        <w:rPr>
          <w:rFonts w:ascii="Gotham Book" w:hAnsi="Gotham Book"/>
          <w:sz w:val="18"/>
          <w:szCs w:val="18"/>
        </w:rPr>
        <w:t xml:space="preserve"> a.m.</w:t>
      </w:r>
      <w:r w:rsidRPr="006C30E7">
        <w:rPr>
          <w:rFonts w:ascii="Gotham Book" w:hAnsi="Gotham Book"/>
          <w:sz w:val="18"/>
          <w:szCs w:val="18"/>
        </w:rPr>
        <w:t xml:space="preserve"> at the Delta Hotels by Marriott, located at 2151 Laurelwood Road in Santa Clara. Attendees will include board members, advisory council members, community partners, and volunteers. </w:t>
      </w:r>
    </w:p>
    <w:p w14:paraId="4C9FC667" w14:textId="77777777" w:rsidR="006C30E7" w:rsidRPr="006C30E7" w:rsidRDefault="006C30E7" w:rsidP="009B6C72">
      <w:pPr>
        <w:pStyle w:val="NoSpacing"/>
        <w:rPr>
          <w:rFonts w:ascii="Gotham Book" w:hAnsi="Gotham Book"/>
          <w:sz w:val="18"/>
          <w:szCs w:val="18"/>
        </w:rPr>
      </w:pPr>
    </w:p>
    <w:p w14:paraId="288B4B0A" w14:textId="4045BC98" w:rsidR="006C30E7" w:rsidRPr="006C30E7" w:rsidRDefault="006C30E7" w:rsidP="009B6C72">
      <w:pPr>
        <w:spacing w:line="240" w:lineRule="auto"/>
        <w:rPr>
          <w:rFonts w:ascii="Gotham Book" w:hAnsi="Gotham Book"/>
          <w:sz w:val="18"/>
          <w:szCs w:val="18"/>
        </w:rPr>
      </w:pPr>
      <w:r w:rsidRPr="006C30E7">
        <w:rPr>
          <w:rFonts w:ascii="Gotham Book" w:hAnsi="Gotham Book"/>
          <w:sz w:val="18"/>
          <w:szCs w:val="18"/>
        </w:rPr>
        <w:t>During fiscal year 2022 - 2023, Sourcewise directly served 100,901 older adults, persons with disabilities, their caregivers, and loved ones, with help from volunteers and its dedicated team of 90 diverse staff. “We have made incredible progress to meet the complex needs of a diverse community, but we have much more work to do. As the Area Agency on Aging, we are working closely with leaders in the state to continue to advocate for local needs. We are committed to providing direct services to improve access to care so that our community’s most vulnerable elders may safely age in place—especially those from underserved minority, low-income, and monolingual communities,” states Aneliza Del Pinal, Sourcewise Chief Executive Officer.</w:t>
      </w:r>
    </w:p>
    <w:p w14:paraId="02CA8E83" w14:textId="2DC10256" w:rsidR="006C30E7" w:rsidRPr="006C30E7" w:rsidRDefault="006C30E7" w:rsidP="009B6C72">
      <w:pPr>
        <w:pStyle w:val="NoSpacing"/>
        <w:rPr>
          <w:rFonts w:ascii="Gotham Book" w:hAnsi="Gotham Book"/>
          <w:sz w:val="18"/>
          <w:szCs w:val="18"/>
        </w:rPr>
      </w:pPr>
      <w:r w:rsidRPr="006C30E7">
        <w:rPr>
          <w:rFonts w:ascii="Gotham Book" w:hAnsi="Gotham Book"/>
          <w:sz w:val="18"/>
          <w:szCs w:val="18"/>
        </w:rPr>
        <w:t xml:space="preserve">During the event, Sourcewise will also present awards to four of its dedicated community partners in the following categories, including: The City of San Jose, Parks, Recreation and Neighborhood Services </w:t>
      </w:r>
      <w:r w:rsidR="009B6C72">
        <w:rPr>
          <w:rFonts w:ascii="Gotham Book" w:hAnsi="Gotham Book"/>
          <w:sz w:val="18"/>
          <w:szCs w:val="18"/>
        </w:rPr>
        <w:t xml:space="preserve">Department </w:t>
      </w:r>
      <w:r w:rsidRPr="006C30E7">
        <w:rPr>
          <w:rFonts w:ascii="Gotham Book" w:hAnsi="Gotham Book"/>
          <w:sz w:val="18"/>
          <w:szCs w:val="18"/>
        </w:rPr>
        <w:t xml:space="preserve">(PRNS), Outstanding Community Partner Award, Hearts and Minds Activity Center, Community Impact Award, </w:t>
      </w:r>
      <w:proofErr w:type="spellStart"/>
      <w:r w:rsidRPr="006C30E7">
        <w:rPr>
          <w:rFonts w:ascii="Gotham Book" w:hAnsi="Gotham Book"/>
          <w:sz w:val="18"/>
          <w:szCs w:val="18"/>
        </w:rPr>
        <w:t>Illja</w:t>
      </w:r>
      <w:proofErr w:type="spellEnd"/>
      <w:r w:rsidRPr="006C30E7">
        <w:rPr>
          <w:rFonts w:ascii="Gotham Book" w:hAnsi="Gotham Book"/>
          <w:sz w:val="18"/>
          <w:szCs w:val="18"/>
        </w:rPr>
        <w:t xml:space="preserve"> Isani, Outstanding Volunteer Award, and Senior Adults Legal Assistance (SALA)</w:t>
      </w:r>
      <w:r w:rsidR="009B6C72">
        <w:rPr>
          <w:rFonts w:ascii="Gotham Book" w:hAnsi="Gotham Book"/>
          <w:sz w:val="18"/>
          <w:szCs w:val="18"/>
        </w:rPr>
        <w:t>,</w:t>
      </w:r>
      <w:r w:rsidRPr="006C30E7">
        <w:rPr>
          <w:rFonts w:ascii="Gotham Book" w:hAnsi="Gotham Book"/>
          <w:sz w:val="18"/>
          <w:szCs w:val="18"/>
        </w:rPr>
        <w:t xml:space="preserve"> Non-Profit Excellence Award. </w:t>
      </w:r>
    </w:p>
    <w:p w14:paraId="2FC9DCD5" w14:textId="77777777" w:rsidR="006C30E7" w:rsidRPr="006C30E7" w:rsidRDefault="006C30E7" w:rsidP="009B6C72">
      <w:pPr>
        <w:pStyle w:val="NoSpacing"/>
        <w:rPr>
          <w:rFonts w:ascii="Gotham Book" w:hAnsi="Gotham Book"/>
          <w:sz w:val="18"/>
          <w:szCs w:val="18"/>
        </w:rPr>
      </w:pPr>
    </w:p>
    <w:p w14:paraId="6E29956B" w14:textId="77777777" w:rsidR="006C30E7" w:rsidRPr="006C30E7" w:rsidRDefault="006C30E7" w:rsidP="006C30E7">
      <w:pPr>
        <w:pStyle w:val="NoSpacing"/>
        <w:rPr>
          <w:rFonts w:ascii="Gotham Book" w:hAnsi="Gotham Book"/>
          <w:sz w:val="18"/>
          <w:szCs w:val="18"/>
        </w:rPr>
      </w:pPr>
    </w:p>
    <w:p w14:paraId="4C562A00" w14:textId="77777777" w:rsidR="006C30E7" w:rsidRPr="006C30E7" w:rsidRDefault="006C30E7" w:rsidP="006C30E7">
      <w:pPr>
        <w:pStyle w:val="NoSpacing"/>
        <w:rPr>
          <w:rFonts w:ascii="Gotham Book" w:hAnsi="Gotham Book"/>
          <w:sz w:val="18"/>
          <w:szCs w:val="18"/>
        </w:rPr>
      </w:pPr>
      <w:r w:rsidRPr="006C30E7">
        <w:rPr>
          <w:rFonts w:ascii="Gotham Book" w:hAnsi="Gotham Book"/>
          <w:sz w:val="18"/>
          <w:szCs w:val="18"/>
        </w:rPr>
        <w:t>###</w:t>
      </w:r>
    </w:p>
    <w:p w14:paraId="20960CDB" w14:textId="77777777" w:rsidR="006C30E7" w:rsidRPr="006C30E7" w:rsidRDefault="006C30E7" w:rsidP="006C30E7">
      <w:pPr>
        <w:pStyle w:val="NoSpacing"/>
        <w:rPr>
          <w:rFonts w:ascii="Gotham Book" w:hAnsi="Gotham Book"/>
          <w:sz w:val="18"/>
          <w:szCs w:val="18"/>
        </w:rPr>
      </w:pPr>
      <w:r w:rsidRPr="006C30E7">
        <w:rPr>
          <w:rFonts w:ascii="Gotham Book" w:hAnsi="Gotham Book"/>
          <w:sz w:val="18"/>
          <w:szCs w:val="18"/>
        </w:rPr>
        <w:t xml:space="preserve">Contact information: </w:t>
      </w:r>
    </w:p>
    <w:p w14:paraId="3777F2A5" w14:textId="77777777" w:rsidR="006C30E7" w:rsidRPr="006C30E7" w:rsidRDefault="006C30E7" w:rsidP="006C30E7">
      <w:pPr>
        <w:pStyle w:val="NoSpacing"/>
        <w:rPr>
          <w:rFonts w:ascii="Gotham Book" w:hAnsi="Gotham Book"/>
          <w:sz w:val="18"/>
          <w:szCs w:val="18"/>
        </w:rPr>
      </w:pPr>
      <w:r w:rsidRPr="006C30E7">
        <w:rPr>
          <w:rFonts w:ascii="Gotham Book" w:hAnsi="Gotham Book"/>
          <w:sz w:val="18"/>
          <w:szCs w:val="18"/>
        </w:rPr>
        <w:t>Information &amp; Awareness</w:t>
      </w:r>
    </w:p>
    <w:p w14:paraId="0FA4698E" w14:textId="77777777" w:rsidR="006C30E7" w:rsidRPr="006C30E7" w:rsidRDefault="006C30E7" w:rsidP="006C30E7">
      <w:pPr>
        <w:spacing w:after="0" w:line="240" w:lineRule="auto"/>
        <w:rPr>
          <w:rFonts w:ascii="Gotham Book" w:hAnsi="Gotham Book"/>
          <w:sz w:val="18"/>
          <w:szCs w:val="18"/>
        </w:rPr>
      </w:pPr>
      <w:r w:rsidRPr="006C30E7">
        <w:rPr>
          <w:rFonts w:ascii="Gotham Book" w:hAnsi="Gotham Book"/>
          <w:sz w:val="18"/>
          <w:szCs w:val="18"/>
        </w:rPr>
        <w:t>(408) 350-3200, option 1</w:t>
      </w:r>
    </w:p>
    <w:p w14:paraId="3172163F" w14:textId="77777777" w:rsidR="006C30E7" w:rsidRPr="006C30E7" w:rsidRDefault="009B6C72" w:rsidP="006C30E7">
      <w:pPr>
        <w:spacing w:after="0" w:line="240" w:lineRule="auto"/>
        <w:rPr>
          <w:rFonts w:ascii="Gotham Book" w:hAnsi="Gotham Book"/>
          <w:sz w:val="18"/>
          <w:szCs w:val="18"/>
        </w:rPr>
      </w:pPr>
      <w:hyperlink r:id="rId7" w:history="1">
        <w:r w:rsidR="006C30E7" w:rsidRPr="006C30E7">
          <w:rPr>
            <w:rStyle w:val="Hyperlink"/>
            <w:rFonts w:ascii="Gotham Book" w:hAnsi="Gotham Book"/>
            <w:sz w:val="18"/>
            <w:szCs w:val="18"/>
          </w:rPr>
          <w:t>community@mysourcewise.com</w:t>
        </w:r>
      </w:hyperlink>
      <w:r w:rsidR="006C30E7" w:rsidRPr="006C30E7">
        <w:rPr>
          <w:rFonts w:ascii="Gotham Book" w:hAnsi="Gotham Book"/>
          <w:sz w:val="18"/>
          <w:szCs w:val="18"/>
        </w:rPr>
        <w:t xml:space="preserve"> </w:t>
      </w:r>
    </w:p>
    <w:p w14:paraId="00CC486E" w14:textId="77777777" w:rsidR="006C30E7" w:rsidRPr="006C30E7" w:rsidRDefault="006C30E7" w:rsidP="006C30E7">
      <w:pPr>
        <w:rPr>
          <w:rFonts w:ascii="Gotham Book" w:hAnsi="Gotham Book"/>
          <w:sz w:val="18"/>
          <w:szCs w:val="18"/>
        </w:rPr>
      </w:pPr>
    </w:p>
    <w:p w14:paraId="748DAC50" w14:textId="380359C3" w:rsidR="00371C8F" w:rsidRPr="006C30E7" w:rsidRDefault="006C30E7" w:rsidP="006C30E7">
      <w:pPr>
        <w:rPr>
          <w:rFonts w:ascii="Gotham Book" w:hAnsi="Gotham Book"/>
          <w:sz w:val="18"/>
          <w:szCs w:val="18"/>
        </w:rPr>
      </w:pPr>
      <w:r w:rsidRPr="006C30E7">
        <w:rPr>
          <w:rFonts w:ascii="Gotham Book" w:hAnsi="Gotham Book"/>
          <w:i/>
          <w:sz w:val="18"/>
          <w:szCs w:val="18"/>
        </w:rPr>
        <w:t xml:space="preserve">We welcome the re-use, republication, and distribution of Sourcewise content. Please credit us with the following information: Used with the permission of </w:t>
      </w:r>
      <w:hyperlink r:id="rId8" w:history="1">
        <w:r w:rsidRPr="006C30E7">
          <w:rPr>
            <w:rStyle w:val="Hyperlink"/>
            <w:rFonts w:ascii="Gotham Book" w:hAnsi="Gotham Book"/>
            <w:i/>
            <w:sz w:val="18"/>
            <w:szCs w:val="18"/>
          </w:rPr>
          <w:t>mysourcewise.com</w:t>
        </w:r>
      </w:hyperlink>
    </w:p>
    <w:sectPr w:rsidR="00371C8F" w:rsidRPr="006C3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E7"/>
    <w:rsid w:val="00106330"/>
    <w:rsid w:val="00371C8F"/>
    <w:rsid w:val="006C30E7"/>
    <w:rsid w:val="009B6C72"/>
    <w:rsid w:val="00EC1845"/>
    <w:rsid w:val="00F5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1FCD"/>
  <w15:chartTrackingRefBased/>
  <w15:docId w15:val="{D661A980-2EFF-47B9-8E3F-1EEA10FE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0E7"/>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30E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C30E7"/>
    <w:rPr>
      <w:sz w:val="16"/>
      <w:szCs w:val="16"/>
    </w:rPr>
  </w:style>
  <w:style w:type="paragraph" w:styleId="CommentText">
    <w:name w:val="annotation text"/>
    <w:basedOn w:val="Normal"/>
    <w:link w:val="CommentTextChar"/>
    <w:uiPriority w:val="99"/>
    <w:unhideWhenUsed/>
    <w:rsid w:val="006C30E7"/>
    <w:pPr>
      <w:spacing w:line="240" w:lineRule="auto"/>
    </w:pPr>
    <w:rPr>
      <w:sz w:val="20"/>
      <w:szCs w:val="20"/>
    </w:rPr>
  </w:style>
  <w:style w:type="character" w:customStyle="1" w:styleId="CommentTextChar">
    <w:name w:val="Comment Text Char"/>
    <w:basedOn w:val="DefaultParagraphFont"/>
    <w:link w:val="CommentText"/>
    <w:uiPriority w:val="99"/>
    <w:rsid w:val="006C30E7"/>
    <w:rPr>
      <w:kern w:val="0"/>
      <w:sz w:val="20"/>
      <w:szCs w:val="20"/>
      <w14:ligatures w14:val="none"/>
    </w:rPr>
  </w:style>
  <w:style w:type="paragraph" w:styleId="NoSpacing">
    <w:name w:val="No Spacing"/>
    <w:uiPriority w:val="1"/>
    <w:qFormat/>
    <w:rsid w:val="006C30E7"/>
    <w:pPr>
      <w:spacing w:after="0" w:line="240" w:lineRule="auto"/>
    </w:pPr>
    <w:rPr>
      <w:kern w:val="0"/>
      <w14:ligatures w14:val="none"/>
    </w:rPr>
  </w:style>
  <w:style w:type="character" w:styleId="Hyperlink">
    <w:name w:val="Hyperlink"/>
    <w:basedOn w:val="DefaultParagraphFont"/>
    <w:uiPriority w:val="99"/>
    <w:unhideWhenUsed/>
    <w:rsid w:val="006C30E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536CC"/>
    <w:rPr>
      <w:b/>
      <w:bCs/>
    </w:rPr>
  </w:style>
  <w:style w:type="character" w:customStyle="1" w:styleId="CommentSubjectChar">
    <w:name w:val="Comment Subject Char"/>
    <w:basedOn w:val="CommentTextChar"/>
    <w:link w:val="CommentSubject"/>
    <w:uiPriority w:val="99"/>
    <w:semiHidden/>
    <w:rsid w:val="00F536CC"/>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ourcewise.com/resource-connection/search/?keyword=Senior+Housing+Information+and+Referral&amp;keyword_type=s&amp;submit=Skip+this+step+and+get+my+results" TargetMode="External"/><Relationship Id="rId3" Type="http://schemas.openxmlformats.org/officeDocument/2006/relationships/customXml" Target="../customXml/item3.xml"/><Relationship Id="rId7" Type="http://schemas.openxmlformats.org/officeDocument/2006/relationships/hyperlink" Target="mailto:community@mysourcewis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F6FFE6B483D4CA3297C4E9D5BFE69" ma:contentTypeVersion="17" ma:contentTypeDescription="Create a new document." ma:contentTypeScope="" ma:versionID="9708e25e204c3cd9e0c3a306f789ffe1">
  <xsd:schema xmlns:xsd="http://www.w3.org/2001/XMLSchema" xmlns:xs="http://www.w3.org/2001/XMLSchema" xmlns:p="http://schemas.microsoft.com/office/2006/metadata/properties" xmlns:ns2="294c687a-dcfa-4405-992e-9da7bfb68601" xmlns:ns3="b2edc27a-1a0e-49e4-a70d-cf56e40b0700" targetNamespace="http://schemas.microsoft.com/office/2006/metadata/properties" ma:root="true" ma:fieldsID="68b3ff2b1bf5ab132a5232e25b2ac846" ns2:_="" ns3:_="">
    <xsd:import namespace="294c687a-dcfa-4405-992e-9da7bfb68601"/>
    <xsd:import namespace="b2edc27a-1a0e-49e4-a70d-cf56e40b07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c687a-dcfa-4405-992e-9da7bfb686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a09a225-6416-44eb-bef8-8adeb96a0f16}" ma:internalName="TaxCatchAll" ma:showField="CatchAllData" ma:web="294c687a-dcfa-4405-992e-9da7bfb686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edc27a-1a0e-49e4-a70d-cf56e40b07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e2971a7-68d8-454e-983e-e5fac819b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edc27a-1a0e-49e4-a70d-cf56e40b0700">
      <Terms xmlns="http://schemas.microsoft.com/office/infopath/2007/PartnerControls"/>
    </lcf76f155ced4ddcb4097134ff3c332f>
    <TaxCatchAll xmlns="294c687a-dcfa-4405-992e-9da7bfb68601" xsi:nil="true"/>
  </documentManagement>
</p:properties>
</file>

<file path=customXml/itemProps1.xml><?xml version="1.0" encoding="utf-8"?>
<ds:datastoreItem xmlns:ds="http://schemas.openxmlformats.org/officeDocument/2006/customXml" ds:itemID="{E478C8EC-A1B2-4B8A-957D-7B7391D97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c687a-dcfa-4405-992e-9da7bfb68601"/>
    <ds:schemaRef ds:uri="b2edc27a-1a0e-49e4-a70d-cf56e40b0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0E6F2-AC77-463D-AAB7-062A5FA90D0F}">
  <ds:schemaRefs>
    <ds:schemaRef ds:uri="http://schemas.microsoft.com/sharepoint/v3/contenttype/forms"/>
  </ds:schemaRefs>
</ds:datastoreItem>
</file>

<file path=customXml/itemProps3.xml><?xml version="1.0" encoding="utf-8"?>
<ds:datastoreItem xmlns:ds="http://schemas.openxmlformats.org/officeDocument/2006/customXml" ds:itemID="{4800E1BC-7010-4418-BFE2-C8E4DEACF97E}">
  <ds:schemaRefs>
    <ds:schemaRef ds:uri="http://schemas.microsoft.com/office/2006/metadata/properties"/>
    <ds:schemaRef ds:uri="http://schemas.microsoft.com/office/infopath/2007/PartnerControls"/>
    <ds:schemaRef ds:uri="b2edc27a-1a0e-49e4-a70d-cf56e40b0700"/>
    <ds:schemaRef ds:uri="294c687a-dcfa-4405-992e-9da7bfb6860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Guevara</dc:creator>
  <cp:keywords/>
  <dc:description/>
  <cp:lastModifiedBy>Linda Phillips</cp:lastModifiedBy>
  <cp:revision>2</cp:revision>
  <dcterms:created xsi:type="dcterms:W3CDTF">2023-11-02T21:40:00Z</dcterms:created>
  <dcterms:modified xsi:type="dcterms:W3CDTF">2023-11-02T21:40:00Z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0x010100A24F6FFE6B483D4CA3297C4E9D5BFE69</vt:lpwstr>
  </property>
  <property fmtid="{D5CDD505-2E9C-101B-9397-08002B2CF9AE}" pid="3" name="MediaServiceImageTags">
    <vt:lpwstr/>
  </property>
</Properties>
</file>